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969" w:rsidRPr="00BF7EEE" w:rsidRDefault="00AA0969" w:rsidP="00AA0969">
      <w:pPr>
        <w:spacing w:line="192" w:lineRule="auto"/>
        <w:ind w:firstLine="5387"/>
        <w:rPr>
          <w:sz w:val="28"/>
          <w:szCs w:val="28"/>
        </w:rPr>
      </w:pPr>
      <w:r w:rsidRPr="00BF7EEE">
        <w:rPr>
          <w:sz w:val="28"/>
          <w:szCs w:val="28"/>
        </w:rPr>
        <w:t>Приложение 1</w:t>
      </w:r>
    </w:p>
    <w:p w:rsidR="00AA0969" w:rsidRPr="00BF7EEE" w:rsidRDefault="00AA0969" w:rsidP="00215FE5">
      <w:pPr>
        <w:spacing w:line="192" w:lineRule="auto"/>
        <w:ind w:left="5387"/>
        <w:rPr>
          <w:sz w:val="28"/>
          <w:szCs w:val="28"/>
        </w:rPr>
      </w:pPr>
      <w:r w:rsidRPr="00BF7EEE">
        <w:rPr>
          <w:sz w:val="28"/>
          <w:szCs w:val="28"/>
        </w:rPr>
        <w:t xml:space="preserve">к </w:t>
      </w:r>
      <w:r w:rsidR="00215FE5">
        <w:rPr>
          <w:sz w:val="28"/>
          <w:szCs w:val="28"/>
        </w:rPr>
        <w:t>постановлению</w:t>
      </w:r>
      <w:r w:rsidRPr="00BF7EEE">
        <w:rPr>
          <w:sz w:val="28"/>
          <w:szCs w:val="28"/>
        </w:rPr>
        <w:t xml:space="preserve"> администрации </w:t>
      </w:r>
      <w:r w:rsidR="00D2061B">
        <w:rPr>
          <w:sz w:val="28"/>
          <w:szCs w:val="28"/>
        </w:rPr>
        <w:t>Шарыповского муниципального округа</w:t>
      </w:r>
    </w:p>
    <w:p w:rsidR="00AA0969" w:rsidRPr="00BF7EEE" w:rsidRDefault="00AA0969" w:rsidP="00AA0969">
      <w:pPr>
        <w:spacing w:line="192" w:lineRule="auto"/>
        <w:ind w:firstLine="5387"/>
        <w:rPr>
          <w:sz w:val="28"/>
          <w:szCs w:val="28"/>
        </w:rPr>
      </w:pPr>
      <w:r w:rsidRPr="00BF7EEE">
        <w:rPr>
          <w:sz w:val="28"/>
          <w:szCs w:val="28"/>
        </w:rPr>
        <w:t>от ____________№ _________</w:t>
      </w:r>
    </w:p>
    <w:p w:rsidR="00AA0969" w:rsidRPr="00BF7EEE" w:rsidRDefault="00AA0969" w:rsidP="00AA0969">
      <w:pPr>
        <w:jc w:val="center"/>
        <w:rPr>
          <w:sz w:val="28"/>
          <w:szCs w:val="28"/>
        </w:rPr>
      </w:pPr>
    </w:p>
    <w:p w:rsidR="00AA0969" w:rsidRPr="00BF7EEE" w:rsidRDefault="00AA0969" w:rsidP="00AA0969">
      <w:pPr>
        <w:jc w:val="center"/>
        <w:rPr>
          <w:sz w:val="28"/>
          <w:szCs w:val="28"/>
        </w:rPr>
      </w:pPr>
      <w:r w:rsidRPr="00BF7EEE">
        <w:rPr>
          <w:sz w:val="28"/>
          <w:szCs w:val="28"/>
        </w:rPr>
        <w:t>СВЕДЕНИЯ О ГРАНИЦАХ ПУБЛИЧНОГО СЕРВИТУТА</w:t>
      </w:r>
    </w:p>
    <w:p w:rsidR="00AA0969" w:rsidRPr="00BF7EEE" w:rsidRDefault="00AA0969" w:rsidP="00AA0969">
      <w:pPr>
        <w:jc w:val="center"/>
        <w:rPr>
          <w:sz w:val="28"/>
          <w:szCs w:val="28"/>
        </w:rPr>
      </w:pPr>
    </w:p>
    <w:p w:rsidR="00AA0969" w:rsidRPr="00BF7EEE" w:rsidRDefault="00AA0969" w:rsidP="00AA0969">
      <w:pPr>
        <w:jc w:val="center"/>
        <w:rPr>
          <w:sz w:val="28"/>
          <w:szCs w:val="28"/>
        </w:rPr>
      </w:pPr>
      <w:r w:rsidRPr="00BF7EEE">
        <w:rPr>
          <w:sz w:val="28"/>
          <w:szCs w:val="28"/>
        </w:rPr>
        <w:t>Описание границ публичного сервитута</w:t>
      </w:r>
    </w:p>
    <w:p w:rsidR="00AA0969" w:rsidRPr="008E3D5B" w:rsidRDefault="00AA0969" w:rsidP="00AA0969">
      <w:pPr>
        <w:jc w:val="center"/>
        <w:rPr>
          <w:sz w:val="30"/>
          <w:szCs w:val="30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" w:type="dxa"/>
          <w:left w:w="54" w:type="dxa"/>
          <w:bottom w:w="8" w:type="dxa"/>
          <w:right w:w="54" w:type="dxa"/>
        </w:tblCellMar>
        <w:tblLook w:val="04A0" w:firstRow="1" w:lastRow="0" w:firstColumn="1" w:lastColumn="0" w:noHBand="0" w:noVBand="1"/>
      </w:tblPr>
      <w:tblGrid>
        <w:gridCol w:w="4361"/>
        <w:gridCol w:w="2956"/>
        <w:gridCol w:w="2748"/>
      </w:tblGrid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Местоположение границ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AA0969" w:rsidP="00D2061B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 xml:space="preserve">Красноярский край, </w:t>
            </w:r>
            <w:proofErr w:type="spellStart"/>
            <w:r w:rsidR="00D2061B">
              <w:rPr>
                <w:sz w:val="28"/>
                <w:szCs w:val="28"/>
              </w:rPr>
              <w:t>Шарыповск</w:t>
            </w:r>
            <w:r w:rsidR="00D2061B">
              <w:rPr>
                <w:sz w:val="28"/>
                <w:szCs w:val="28"/>
              </w:rPr>
              <w:t>ий</w:t>
            </w:r>
            <w:proofErr w:type="spellEnd"/>
            <w:r w:rsidR="00D2061B">
              <w:rPr>
                <w:sz w:val="28"/>
                <w:szCs w:val="28"/>
              </w:rPr>
              <w:t xml:space="preserve"> муниципальн</w:t>
            </w:r>
            <w:r w:rsidR="00D2061B">
              <w:rPr>
                <w:sz w:val="28"/>
                <w:szCs w:val="28"/>
              </w:rPr>
              <w:t>ый округ</w:t>
            </w:r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Система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proofErr w:type="gramStart"/>
            <w:r w:rsidRPr="00BF7EEE">
              <w:rPr>
                <w:sz w:val="26"/>
                <w:szCs w:val="26"/>
              </w:rPr>
              <w:t>МСК</w:t>
            </w:r>
            <w:proofErr w:type="gramEnd"/>
            <w:r w:rsidRPr="00BF7EEE">
              <w:rPr>
                <w:sz w:val="26"/>
                <w:szCs w:val="26"/>
              </w:rPr>
              <w:t xml:space="preserve"> 167 (зона 4)</w:t>
            </w:r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Метод определения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Аналитический метод</w:t>
            </w:r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Площадь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D2061B" w:rsidP="00215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AA0969" w:rsidRPr="00BF7EEE">
              <w:rPr>
                <w:sz w:val="26"/>
                <w:szCs w:val="26"/>
              </w:rPr>
              <w:t xml:space="preserve"> кв. м</w:t>
            </w:r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 xml:space="preserve">Средняя </w:t>
            </w:r>
            <w:proofErr w:type="spellStart"/>
            <w:r w:rsidRPr="00BF7EEE">
              <w:rPr>
                <w:sz w:val="26"/>
                <w:szCs w:val="26"/>
              </w:rPr>
              <w:t>квадратическая</w:t>
            </w:r>
            <w:proofErr w:type="spellEnd"/>
            <w:r w:rsidRPr="00BF7EEE">
              <w:rPr>
                <w:sz w:val="26"/>
                <w:szCs w:val="26"/>
              </w:rPr>
              <w:t xml:space="preserve"> погрешность положения характерной точки (</w:t>
            </w:r>
            <w:proofErr w:type="spellStart"/>
            <w:r w:rsidRPr="00BF7EEE">
              <w:rPr>
                <w:sz w:val="26"/>
                <w:szCs w:val="26"/>
              </w:rPr>
              <w:t>Mt</w:t>
            </w:r>
            <w:proofErr w:type="spellEnd"/>
            <w:r w:rsidRPr="00BF7EEE">
              <w:rPr>
                <w:sz w:val="26"/>
                <w:szCs w:val="26"/>
              </w:rPr>
              <w:t>), м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0,</w:t>
            </w:r>
            <w:r w:rsidR="00D1762A">
              <w:rPr>
                <w:sz w:val="26"/>
                <w:szCs w:val="26"/>
              </w:rPr>
              <w:t>1</w:t>
            </w:r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Обозначение характерных точек границ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 xml:space="preserve">Координаты, </w:t>
            </w:r>
            <w:proofErr w:type="gramStart"/>
            <w:r w:rsidRPr="00BF7EEE">
              <w:rPr>
                <w:sz w:val="26"/>
                <w:szCs w:val="26"/>
              </w:rPr>
              <w:t>м</w:t>
            </w:r>
            <w:proofErr w:type="gramEnd"/>
          </w:p>
        </w:tc>
      </w:tr>
      <w:tr w:rsidR="00AA0969" w:rsidRPr="008E3D5B" w:rsidTr="00AA0969">
        <w:tc>
          <w:tcPr>
            <w:tcW w:w="4361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Х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A0969" w:rsidRPr="00BF7EEE" w:rsidRDefault="00AA0969" w:rsidP="00215FE5">
            <w:pPr>
              <w:jc w:val="center"/>
              <w:rPr>
                <w:sz w:val="26"/>
                <w:szCs w:val="26"/>
              </w:rPr>
            </w:pPr>
            <w:r w:rsidRPr="00BF7EEE">
              <w:rPr>
                <w:sz w:val="26"/>
                <w:szCs w:val="26"/>
              </w:rPr>
              <w:t>Y</w:t>
            </w:r>
          </w:p>
        </w:tc>
      </w:tr>
      <w:tr w:rsidR="00D2061B" w:rsidRPr="00C66921" w:rsidTr="00215FE5">
        <w:tc>
          <w:tcPr>
            <w:tcW w:w="4361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627599.22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71107.47</w:t>
            </w:r>
          </w:p>
        </w:tc>
      </w:tr>
      <w:tr w:rsidR="00D2061B" w:rsidRPr="00C66921" w:rsidTr="00215FE5">
        <w:tc>
          <w:tcPr>
            <w:tcW w:w="4361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627603.19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71107.49</w:t>
            </w:r>
          </w:p>
        </w:tc>
      </w:tr>
      <w:tr w:rsidR="00D2061B" w:rsidRPr="00C66921" w:rsidTr="00215FE5">
        <w:tc>
          <w:tcPr>
            <w:tcW w:w="4361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627603.05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71126.49</w:t>
            </w:r>
          </w:p>
        </w:tc>
      </w:tr>
      <w:tr w:rsidR="00D2061B" w:rsidRPr="00C66921" w:rsidTr="00215FE5">
        <w:tc>
          <w:tcPr>
            <w:tcW w:w="4361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627599.05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2061B" w:rsidRPr="00D2061B" w:rsidRDefault="00D2061B" w:rsidP="00612311">
            <w:pPr>
              <w:keepLines/>
              <w:jc w:val="center"/>
              <w:rPr>
                <w:sz w:val="24"/>
                <w:szCs w:val="24"/>
              </w:rPr>
            </w:pPr>
            <w:r w:rsidRPr="00D2061B">
              <w:rPr>
                <w:sz w:val="24"/>
                <w:szCs w:val="24"/>
              </w:rPr>
              <w:t>71126.46</w:t>
            </w:r>
          </w:p>
        </w:tc>
      </w:tr>
    </w:tbl>
    <w:p w:rsidR="00883876" w:rsidRDefault="00883876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D1762A" w:rsidRDefault="00D1762A">
      <w:pPr>
        <w:rPr>
          <w:sz w:val="10"/>
        </w:rPr>
      </w:pPr>
    </w:p>
    <w:p w:rsidR="00AA0969" w:rsidRDefault="00AA0969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D2061B" w:rsidRDefault="00D2061B">
      <w:pPr>
        <w:rPr>
          <w:sz w:val="10"/>
        </w:rPr>
      </w:pPr>
    </w:p>
    <w:p w:rsidR="00AA0969" w:rsidRDefault="00AA0969">
      <w:pPr>
        <w:rPr>
          <w:sz w:val="10"/>
        </w:rPr>
      </w:pPr>
    </w:p>
    <w:p w:rsidR="00AA0969" w:rsidRDefault="00AA0969" w:rsidP="00B009F8">
      <w:pPr>
        <w:jc w:val="center"/>
        <w:rPr>
          <w:sz w:val="30"/>
          <w:szCs w:val="30"/>
        </w:rPr>
      </w:pPr>
      <w:r w:rsidRPr="008E3D5B">
        <w:rPr>
          <w:sz w:val="30"/>
          <w:szCs w:val="30"/>
        </w:rPr>
        <w:lastRenderedPageBreak/>
        <w:t>Схема расположения местоположения границ публичного сервитута</w:t>
      </w:r>
    </w:p>
    <w:p w:rsidR="00AA0969" w:rsidRDefault="00AA0969">
      <w:pPr>
        <w:rPr>
          <w:sz w:val="10"/>
        </w:rPr>
      </w:pPr>
    </w:p>
    <w:tbl>
      <w:tblPr>
        <w:tblW w:w="987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ook w:val="0000" w:firstRow="0" w:lastRow="0" w:firstColumn="0" w:lastColumn="0" w:noHBand="0" w:noVBand="0"/>
      </w:tblPr>
      <w:tblGrid>
        <w:gridCol w:w="3418"/>
        <w:gridCol w:w="6919"/>
      </w:tblGrid>
      <w:tr w:rsidR="00883876" w:rsidTr="00D32003"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883876" w:rsidRDefault="009C4B0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A1BB4EC" wp14:editId="63F887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" name="IMAGE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IMAGE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64CE8">
              <w:rPr>
                <w:noProof/>
              </w:rPr>
              <w:drawing>
                <wp:inline distT="0" distB="0" distL="0" distR="0">
                  <wp:extent cx="6483985" cy="6127750"/>
                  <wp:effectExtent l="0" t="0" r="0" b="6350"/>
                  <wp:docPr id="2" name="Рисунок 2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46a03b-32e0-4807-a9fe-5f6b2adf56da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985" cy="612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876" w:rsidTr="00D32003"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883876" w:rsidRPr="00A05DC9" w:rsidRDefault="00C66921" w:rsidP="00350576">
            <w:pPr>
              <w:jc w:val="center"/>
            </w:pPr>
            <w:bookmarkStart w:id="0" w:name="MP_USM_USL_PAGE"/>
            <w:r>
              <w:rPr>
                <w:sz w:val="24"/>
              </w:rPr>
              <w:t>Масштаб 1:</w:t>
            </w:r>
            <w:bookmarkEnd w:id="0"/>
            <w:r w:rsidR="00350576">
              <w:rPr>
                <w:sz w:val="24"/>
              </w:rPr>
              <w:t>500</w:t>
            </w:r>
          </w:p>
        </w:tc>
      </w:tr>
      <w:tr w:rsidR="00883876" w:rsidTr="00D32003"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883876" w:rsidRDefault="007D701E">
            <w:r>
              <w:rPr>
                <w:sz w:val="24"/>
              </w:rPr>
              <w:t>Условные обозначения:</w:t>
            </w:r>
          </w:p>
        </w:tc>
      </w:tr>
      <w:tr w:rsidR="00883876" w:rsidTr="00D32003">
        <w:tc>
          <w:tcPr>
            <w:tcW w:w="3055" w:type="dxa"/>
          </w:tcPr>
          <w:p w:rsidR="00883876" w:rsidRDefault="009C4B02">
            <w:pPr>
              <w:spacing w:before="2" w:after="2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283120D" wp14:editId="2958840B">
                  <wp:extent cx="542925" cy="190500"/>
                  <wp:effectExtent l="0" t="0" r="9525" b="0"/>
                  <wp:docPr id="90" name="18bdeca5-1143-4f38-9bf2-82b6adc2a9fd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bdeca5-1143-4f38-9bf2-82b6adc2a9fd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1" w:type="dxa"/>
          </w:tcPr>
          <w:p w:rsidR="00883876" w:rsidRDefault="007D701E" w:rsidP="00AA0969">
            <w:r>
              <w:rPr>
                <w:sz w:val="24"/>
              </w:rPr>
              <w:t xml:space="preserve">Характерная точка границы </w:t>
            </w:r>
            <w:r w:rsidR="00AA0969">
              <w:rPr>
                <w:sz w:val="24"/>
              </w:rPr>
              <w:t>публичного сервитута</w:t>
            </w:r>
          </w:p>
        </w:tc>
      </w:tr>
      <w:tr w:rsidR="00883876" w:rsidTr="00D32003">
        <w:tc>
          <w:tcPr>
            <w:tcW w:w="3055" w:type="dxa"/>
          </w:tcPr>
          <w:p w:rsidR="00883876" w:rsidRDefault="009C4B02">
            <w:pPr>
              <w:spacing w:before="2" w:after="2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443E33A5" wp14:editId="21502B44">
                  <wp:extent cx="542925" cy="190500"/>
                  <wp:effectExtent l="0" t="0" r="9525" b="0"/>
                  <wp:docPr id="91" name="421ea4c8-28e8-478c-9b2c-6fd0de84ea47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21ea4c8-28e8-478c-9b2c-6fd0de84ea47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1" w:type="dxa"/>
          </w:tcPr>
          <w:p w:rsidR="00883876" w:rsidRDefault="00AA0969">
            <w:r>
              <w:rPr>
                <w:sz w:val="24"/>
              </w:rPr>
              <w:t>Границы публичного сервитута</w:t>
            </w:r>
          </w:p>
        </w:tc>
      </w:tr>
      <w:tr w:rsidR="00883876" w:rsidTr="00D32003">
        <w:tc>
          <w:tcPr>
            <w:tcW w:w="3055" w:type="dxa"/>
          </w:tcPr>
          <w:p w:rsidR="00883876" w:rsidRDefault="009C4B02">
            <w:pPr>
              <w:spacing w:before="2" w:after="2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CB9B929" wp14:editId="3C011F94">
                  <wp:extent cx="542925" cy="190500"/>
                  <wp:effectExtent l="0" t="0" r="9525" b="0"/>
                  <wp:docPr id="93" name="fcb9fa7c-4548-404a-bdba-fc4566e88ee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b9fa7c-4548-404a-bdba-fc4566e88ee3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1" w:type="dxa"/>
          </w:tcPr>
          <w:p w:rsidR="00883876" w:rsidRDefault="00AA0969">
            <w:r>
              <w:rPr>
                <w:sz w:val="24"/>
              </w:rPr>
              <w:t>Земельный участок, сведения о котором содержатся в ЕГРН</w:t>
            </w:r>
          </w:p>
        </w:tc>
      </w:tr>
      <w:tr w:rsidR="00883876" w:rsidTr="00D32003">
        <w:tc>
          <w:tcPr>
            <w:tcW w:w="3055" w:type="dxa"/>
          </w:tcPr>
          <w:p w:rsidR="00883876" w:rsidRDefault="00894068">
            <w:pPr>
              <w:spacing w:before="2" w:after="2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179DE0ED" wp14:editId="1ECA9C5F">
                  <wp:extent cx="546100" cy="286385"/>
                  <wp:effectExtent l="0" t="0" r="6350" b="0"/>
                  <wp:docPr id="4" name="Рисунок 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270732-1ad2-4c75-a284-0cfbe9c70b0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1" w:type="dxa"/>
          </w:tcPr>
          <w:p w:rsidR="00883876" w:rsidRDefault="00AA0969">
            <w:r>
              <w:rPr>
                <w:sz w:val="24"/>
              </w:rPr>
              <w:t>Кадастровый номер земельного участка, сведения о котором содержатся в ЕГРН</w:t>
            </w:r>
          </w:p>
        </w:tc>
      </w:tr>
    </w:tbl>
    <w:p w:rsidR="007D701E" w:rsidRDefault="007D701E"/>
    <w:p w:rsidR="00C93369" w:rsidRDefault="00C93369">
      <w:bookmarkStart w:id="1" w:name="_GoBack"/>
      <w:bookmarkEnd w:id="1"/>
    </w:p>
    <w:sectPr w:rsidR="00C93369" w:rsidSect="00D1762A">
      <w:pgSz w:w="11907" w:h="16840" w:code="9"/>
      <w:pgMar w:top="567" w:right="567" w:bottom="567" w:left="1134" w:header="567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76"/>
    <w:rsid w:val="001779A5"/>
    <w:rsid w:val="00215FE5"/>
    <w:rsid w:val="00236D9B"/>
    <w:rsid w:val="002609D5"/>
    <w:rsid w:val="00350576"/>
    <w:rsid w:val="00456745"/>
    <w:rsid w:val="0058673D"/>
    <w:rsid w:val="0058730B"/>
    <w:rsid w:val="0071773B"/>
    <w:rsid w:val="007D701E"/>
    <w:rsid w:val="00883876"/>
    <w:rsid w:val="00894068"/>
    <w:rsid w:val="009C4B02"/>
    <w:rsid w:val="00A05DC9"/>
    <w:rsid w:val="00AA0969"/>
    <w:rsid w:val="00B009F8"/>
    <w:rsid w:val="00C04F86"/>
    <w:rsid w:val="00C4194D"/>
    <w:rsid w:val="00C66921"/>
    <w:rsid w:val="00C93369"/>
    <w:rsid w:val="00D1762A"/>
    <w:rsid w:val="00D2061B"/>
    <w:rsid w:val="00D32003"/>
    <w:rsid w:val="00D91BC4"/>
    <w:rsid w:val="00F6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76"/>
    <w:tblPr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9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76"/>
    <w:tblPr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9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МИ-Сервис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Котова Алина Альбертовна</cp:lastModifiedBy>
  <cp:revision>16</cp:revision>
  <dcterms:created xsi:type="dcterms:W3CDTF">2022-01-27T03:13:00Z</dcterms:created>
  <dcterms:modified xsi:type="dcterms:W3CDTF">2023-10-10T09:48:00Z</dcterms:modified>
</cp:coreProperties>
</file>